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0" w:type="pct"/>
        <w:jc w:val="center"/>
        <w:tblCellSpacing w:w="15" w:type="dxa"/>
        <w:tblCellMar>
          <w:top w:w="15" w:type="dxa"/>
          <w:left w:w="15" w:type="dxa"/>
          <w:bottom w:w="15" w:type="dxa"/>
          <w:right w:w="15" w:type="dxa"/>
        </w:tblCellMar>
        <w:tblLook w:val="04A0"/>
      </w:tblPr>
      <w:tblGrid>
        <w:gridCol w:w="7388"/>
      </w:tblGrid>
      <w:tr w:rsidR="00730D79" w:rsidRPr="00730D79" w:rsidTr="00730D79">
        <w:trPr>
          <w:tblCellSpacing w:w="15" w:type="dxa"/>
          <w:jc w:val="center"/>
        </w:trPr>
        <w:tc>
          <w:tcPr>
            <w:tcW w:w="0" w:type="auto"/>
            <w:tcMar>
              <w:top w:w="15" w:type="dxa"/>
              <w:left w:w="15" w:type="dxa"/>
              <w:bottom w:w="150" w:type="dxa"/>
              <w:right w:w="15" w:type="dxa"/>
            </w:tcMar>
            <w:vAlign w:val="center"/>
            <w:hideMark/>
          </w:tcPr>
          <w:p w:rsidR="00730D79" w:rsidRPr="00730D79" w:rsidRDefault="00730D79" w:rsidP="00730D79">
            <w:pPr>
              <w:widowControl/>
              <w:jc w:val="center"/>
              <w:rPr>
                <w:rFonts w:ascii="宋体" w:eastAsia="宋体" w:hAnsi="宋体" w:cs="宋体"/>
                <w:kern w:val="0"/>
                <w:sz w:val="24"/>
                <w:szCs w:val="24"/>
              </w:rPr>
            </w:pPr>
            <w:r w:rsidRPr="00730D79">
              <w:rPr>
                <w:rFonts w:ascii="宋体" w:eastAsia="宋体" w:hAnsi="宋体" w:cs="宋体"/>
                <w:b/>
                <w:bCs/>
                <w:kern w:val="0"/>
                <w:sz w:val="27"/>
                <w:szCs w:val="27"/>
              </w:rPr>
              <w:t>关于2014年吉林大学成人高等教育本科毕业生申请学士学位外国</w:t>
            </w:r>
            <w:r w:rsidRPr="00730D79">
              <w:rPr>
                <w:rFonts w:ascii="宋体" w:eastAsia="宋体" w:hAnsi="宋体" w:cs="宋体"/>
                <w:b/>
                <w:bCs/>
                <w:kern w:val="0"/>
                <w:sz w:val="27"/>
                <w:szCs w:val="27"/>
              </w:rPr>
              <w:br/>
              <w:t>语水平统一考试工作的通知</w:t>
            </w:r>
          </w:p>
        </w:tc>
      </w:tr>
    </w:tbl>
    <w:p w:rsidR="00730D79" w:rsidRPr="00730D79" w:rsidRDefault="00730D79" w:rsidP="00730D79">
      <w:pPr>
        <w:widowControl/>
        <w:jc w:val="left"/>
        <w:rPr>
          <w:rFonts w:ascii="宋体" w:eastAsia="宋体" w:hAnsi="宋体" w:cs="宋体"/>
          <w:vanish/>
          <w:kern w:val="0"/>
          <w:sz w:val="24"/>
          <w:szCs w:val="24"/>
        </w:rPr>
      </w:pPr>
    </w:p>
    <w:tbl>
      <w:tblPr>
        <w:tblW w:w="4900" w:type="pct"/>
        <w:jc w:val="center"/>
        <w:tblCellSpacing w:w="0" w:type="dxa"/>
        <w:tblCellMar>
          <w:left w:w="0" w:type="dxa"/>
          <w:right w:w="0" w:type="dxa"/>
        </w:tblCellMar>
        <w:tblLook w:val="04A0"/>
      </w:tblPr>
      <w:tblGrid>
        <w:gridCol w:w="5440"/>
        <w:gridCol w:w="2700"/>
      </w:tblGrid>
      <w:tr w:rsidR="00730D79" w:rsidRPr="00730D79" w:rsidTr="00730D79">
        <w:trPr>
          <w:trHeight w:val="450"/>
          <w:tblCellSpacing w:w="0" w:type="dxa"/>
          <w:jc w:val="center"/>
        </w:trPr>
        <w:tc>
          <w:tcPr>
            <w:tcW w:w="0" w:type="auto"/>
            <w:hideMark/>
          </w:tcPr>
          <w:p w:rsidR="00730D79" w:rsidRPr="00730D79" w:rsidRDefault="00730D79" w:rsidP="00730D79">
            <w:pPr>
              <w:widowControl/>
              <w:jc w:val="right"/>
              <w:rPr>
                <w:rFonts w:ascii="宋体" w:eastAsia="宋体" w:hAnsi="宋体" w:cs="宋体"/>
                <w:kern w:val="0"/>
                <w:sz w:val="24"/>
                <w:szCs w:val="24"/>
              </w:rPr>
            </w:pPr>
            <w:r w:rsidRPr="00730D79">
              <w:rPr>
                <w:rFonts w:ascii="宋体" w:eastAsia="宋体" w:hAnsi="宋体" w:cs="宋体"/>
                <w:kern w:val="0"/>
                <w:sz w:val="24"/>
                <w:szCs w:val="24"/>
              </w:rPr>
              <w:t>提交部门：</w:t>
            </w:r>
            <w:hyperlink r:id="rId4" w:history="1">
              <w:r w:rsidRPr="00730D79">
                <w:rPr>
                  <w:rFonts w:ascii="宋体" w:eastAsia="宋体" w:hAnsi="宋体" w:cs="宋体"/>
                  <w:color w:val="0000FF"/>
                  <w:kern w:val="0"/>
                  <w:sz w:val="24"/>
                  <w:szCs w:val="24"/>
                  <w:u w:val="single"/>
                </w:rPr>
                <w:t>继续教育学院</w:t>
              </w:r>
            </w:hyperlink>
            <w:r w:rsidRPr="00730D79">
              <w:rPr>
                <w:rFonts w:ascii="宋体" w:eastAsia="宋体" w:hAnsi="宋体" w:cs="宋体"/>
                <w:kern w:val="0"/>
                <w:sz w:val="24"/>
                <w:szCs w:val="24"/>
              </w:rPr>
              <w:t xml:space="preserve">   提交时间：2013-12-10 14:57:56</w:t>
            </w:r>
          </w:p>
        </w:tc>
        <w:tc>
          <w:tcPr>
            <w:tcW w:w="2700" w:type="dxa"/>
            <w:hideMark/>
          </w:tcPr>
          <w:p w:rsidR="00730D79" w:rsidRPr="00730D79" w:rsidRDefault="00730D79" w:rsidP="00730D79">
            <w:pPr>
              <w:widowControl/>
              <w:jc w:val="right"/>
              <w:rPr>
                <w:rFonts w:ascii="宋体" w:eastAsia="宋体" w:hAnsi="宋体" w:cs="宋体"/>
                <w:kern w:val="0"/>
                <w:sz w:val="24"/>
                <w:szCs w:val="24"/>
              </w:rPr>
            </w:pPr>
            <w:r w:rsidRPr="00730D79">
              <w:rPr>
                <w:rFonts w:ascii="宋体" w:eastAsia="宋体" w:hAnsi="宋体" w:cs="宋体"/>
                <w:kern w:val="0"/>
                <w:sz w:val="24"/>
                <w:szCs w:val="24"/>
              </w:rPr>
              <w:t>字号：</w:t>
            </w:r>
            <w:hyperlink r:id="rId5" w:history="1">
              <w:r w:rsidRPr="00730D79">
                <w:rPr>
                  <w:rFonts w:ascii="宋体" w:eastAsia="宋体" w:hAnsi="宋体" w:cs="宋体"/>
                  <w:color w:val="0000FF"/>
                  <w:kern w:val="0"/>
                  <w:sz w:val="24"/>
                  <w:szCs w:val="24"/>
                  <w:u w:val="single"/>
                </w:rPr>
                <w:t>大</w:t>
              </w:r>
            </w:hyperlink>
            <w:r w:rsidRPr="00730D79">
              <w:rPr>
                <w:rFonts w:ascii="宋体" w:eastAsia="宋体" w:hAnsi="宋体" w:cs="宋体"/>
                <w:kern w:val="0"/>
                <w:sz w:val="24"/>
                <w:szCs w:val="24"/>
              </w:rPr>
              <w:t xml:space="preserve"> </w:t>
            </w:r>
            <w:hyperlink r:id="rId6" w:history="1">
              <w:r w:rsidRPr="00730D79">
                <w:rPr>
                  <w:rFonts w:ascii="宋体" w:eastAsia="宋体" w:hAnsi="宋体" w:cs="宋体"/>
                  <w:color w:val="0000FF"/>
                  <w:kern w:val="0"/>
                  <w:sz w:val="24"/>
                  <w:szCs w:val="24"/>
                  <w:u w:val="single"/>
                </w:rPr>
                <w:t>中</w:t>
              </w:r>
            </w:hyperlink>
            <w:r w:rsidRPr="00730D79">
              <w:rPr>
                <w:rFonts w:ascii="宋体" w:eastAsia="宋体" w:hAnsi="宋体" w:cs="宋体"/>
                <w:kern w:val="0"/>
                <w:sz w:val="24"/>
                <w:szCs w:val="24"/>
              </w:rPr>
              <w:t xml:space="preserve"> </w:t>
            </w:r>
            <w:hyperlink r:id="rId7" w:history="1">
              <w:r w:rsidRPr="00730D79">
                <w:rPr>
                  <w:rFonts w:ascii="宋体" w:eastAsia="宋体" w:hAnsi="宋体" w:cs="宋体"/>
                  <w:color w:val="0000FF"/>
                  <w:kern w:val="0"/>
                  <w:sz w:val="24"/>
                  <w:szCs w:val="24"/>
                  <w:u w:val="single"/>
                </w:rPr>
                <w:t>小</w:t>
              </w:r>
            </w:hyperlink>
            <w:r w:rsidRPr="00730D79">
              <w:rPr>
                <w:rFonts w:ascii="宋体" w:eastAsia="宋体" w:hAnsi="宋体" w:cs="宋体"/>
                <w:kern w:val="0"/>
                <w:sz w:val="24"/>
                <w:szCs w:val="24"/>
              </w:rPr>
              <w:t>  </w:t>
            </w:r>
          </w:p>
        </w:tc>
      </w:tr>
    </w:tbl>
    <w:p w:rsidR="00730D79" w:rsidRPr="00730D79" w:rsidRDefault="00730D79" w:rsidP="00730D79">
      <w:pPr>
        <w:widowControl/>
        <w:jc w:val="left"/>
        <w:rPr>
          <w:rFonts w:ascii="宋体" w:eastAsia="宋体" w:hAnsi="宋体" w:cs="宋体"/>
          <w:vanish/>
          <w:kern w:val="0"/>
          <w:sz w:val="24"/>
          <w:szCs w:val="24"/>
        </w:rPr>
      </w:pPr>
    </w:p>
    <w:tbl>
      <w:tblPr>
        <w:tblW w:w="4900" w:type="pct"/>
        <w:jc w:val="center"/>
        <w:tblCellSpacing w:w="15" w:type="dxa"/>
        <w:tblCellMar>
          <w:top w:w="15" w:type="dxa"/>
          <w:left w:w="15" w:type="dxa"/>
          <w:bottom w:w="15" w:type="dxa"/>
          <w:right w:w="15" w:type="dxa"/>
        </w:tblCellMar>
        <w:tblLook w:val="04A0"/>
      </w:tblPr>
      <w:tblGrid>
        <w:gridCol w:w="8228"/>
      </w:tblGrid>
      <w:tr w:rsidR="00730D79" w:rsidRPr="00730D79" w:rsidTr="00730D79">
        <w:trPr>
          <w:tblCellSpacing w:w="15" w:type="dxa"/>
          <w:jc w:val="center"/>
        </w:trPr>
        <w:tc>
          <w:tcPr>
            <w:tcW w:w="0" w:type="auto"/>
            <w:vAlign w:val="center"/>
            <w:hideMark/>
          </w:tcPr>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各学习中心、函授站，各自</w:t>
            </w:r>
            <w:proofErr w:type="gramStart"/>
            <w:r w:rsidRPr="00730D79">
              <w:rPr>
                <w:rFonts w:ascii="宋体" w:eastAsia="宋体" w:hAnsi="宋体" w:cs="宋体"/>
                <w:kern w:val="0"/>
                <w:sz w:val="24"/>
                <w:szCs w:val="24"/>
              </w:rPr>
              <w:t>学考试</w:t>
            </w:r>
            <w:proofErr w:type="gramEnd"/>
            <w:r w:rsidRPr="00730D79">
              <w:rPr>
                <w:rFonts w:ascii="宋体" w:eastAsia="宋体" w:hAnsi="宋体" w:cs="宋体"/>
                <w:kern w:val="0"/>
                <w:sz w:val="24"/>
                <w:szCs w:val="24"/>
              </w:rPr>
              <w:t>主考学院，各位考生：</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根据吉林省学位委员会办公室《关于2014年吉林省成人本科生申请学士学位外国语水平全国联考（吉林省考区）工作的通知》精神，吉林省成人高等教育本科毕业生申请学士学位2014年外国语水平全省统一考试报名工作现已开始，现就有关事项通知如下：</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一、报名时间及地点</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报名工作继续采用网上报名与现场报名相结合的方式进行。</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1.网上报名时间：2013年12月1日—2014年4月1日。考生通过吉林省学位考试网站进行网上报名（注：网址为www.jlxw.cn）。</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2.现场报名时间：2014年4月10日—6月20日</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具体时间及地点另行通知，届时请登录www.jlxw.cn查询。</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二、报考对象、报考条件、考试语种</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1．报考对象及条件： ①目前正在就读于各种形式的成人高校本科生准备申请学士学位者；②作为处理历史遗留问题，经学校同意，在2003年至2013年</w:t>
            </w:r>
            <w:proofErr w:type="gramStart"/>
            <w:r w:rsidRPr="00730D79">
              <w:rPr>
                <w:rFonts w:ascii="宋体" w:eastAsia="宋体" w:hAnsi="宋体" w:cs="宋体"/>
                <w:kern w:val="0"/>
                <w:sz w:val="24"/>
                <w:szCs w:val="24"/>
              </w:rPr>
              <w:t>间毕业</w:t>
            </w:r>
            <w:proofErr w:type="gramEnd"/>
            <w:r w:rsidRPr="00730D79">
              <w:rPr>
                <w:rFonts w:ascii="宋体" w:eastAsia="宋体" w:hAnsi="宋体" w:cs="宋体"/>
                <w:kern w:val="0"/>
                <w:sz w:val="24"/>
                <w:szCs w:val="24"/>
              </w:rPr>
              <w:t>的成人本科生，准备申请学士学位者；③全日制普通高等学校在籍本科生拟申请成人二学士学位者（简称二学位）。</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有此类考试违纪记录并做出停</w:t>
            </w:r>
            <w:proofErr w:type="gramStart"/>
            <w:r w:rsidRPr="00730D79">
              <w:rPr>
                <w:rFonts w:ascii="宋体" w:eastAsia="宋体" w:hAnsi="宋体" w:cs="宋体"/>
                <w:kern w:val="0"/>
                <w:sz w:val="24"/>
                <w:szCs w:val="24"/>
              </w:rPr>
              <w:t>考处理</w:t>
            </w:r>
            <w:proofErr w:type="gramEnd"/>
            <w:r w:rsidRPr="00730D79">
              <w:rPr>
                <w:rFonts w:ascii="宋体" w:eastAsia="宋体" w:hAnsi="宋体" w:cs="宋体"/>
                <w:kern w:val="0"/>
                <w:sz w:val="24"/>
                <w:szCs w:val="24"/>
              </w:rPr>
              <w:t>的学生在停考期间不得报考。</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2．考试语种：考生可报考语种为：英语、日语、俄语；</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外语类专业的考生应试语种为其所学专业教学计划规定的第二外国语语种；非外语类专业的考生应试语种为其所学专业教学计划规定的公共外语语种。</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三、报名办法及程序</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1.网上报名：首先登录www.jlxw.cn网站→网上报名→阅读报考须知→接受考生应试守则及违规处理规则→填写考生信息并确认→阅读系统提示→记</w:t>
            </w:r>
            <w:r w:rsidRPr="00730D79">
              <w:rPr>
                <w:rFonts w:ascii="宋体" w:eastAsia="宋体" w:hAnsi="宋体" w:cs="宋体"/>
                <w:kern w:val="0"/>
                <w:sz w:val="24"/>
                <w:szCs w:val="24"/>
              </w:rPr>
              <w:lastRenderedPageBreak/>
              <w:t>下系统自动生成的报名编号，例如A0000001→输入重新登陆密码，找回密码提示信息和答案（当忘记密码时使用，但是报名编号必须知道，现场报名时用）→确认完成→打印一份生成的考生报名《网上报名登记表》，确认无误后签字，贴好小二寸免冠照片。</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未经网上报名的考生不能进行现场报名。</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网上报名如遇问题请登陆报名网站查询。</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2.现场报名：依照《吉林大学成人高等教育本科毕业生申请学士学位外国语水平统一考试现场确认工作细则》，网上报名成功的考生持《网上报名登记表》到现场报名点报名（具体时间、地点另行通知）。现场报名时考生要经过报名登记表确认、交费、电子摄像，并亲笔填写《考生诚信报名承诺书》等。如果考生不提交《考试报名诚信承诺书》者，考试成绩不予以确认。</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考生要提供网上报名编号，然后进行电子摄像。电子摄像照片除用于制作准考证外，同时用于外语合格证及学位证书，不允许用照片代替电子摄像。</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四、准考证打印</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请考生于2014年8月份在www.jlxw.cn网站自行打印准考证。</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五、考试</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1.考试时间：2014年8月23日上午9时至11时。</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2.应试守则：详见准考证背面的考生应试守则。</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3.考试语种：本次考试考生可报考语种：英语、日语、或俄语。外语类专业的考生应试语种为其所学专业教学计划规定的第二外国语语种：非外语类专业的考生应试语种为其后学专业教学计划规定的公共外语语种。</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xml:space="preserve">    4.学位外语考试大纲：参考2011版《全国成人高等教育本科生申请学士学位外国语水平统一考试大纲》（北方修订版）。 </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六、公布考试成绩和打印考试合格证书</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具体时间请登录www.jlxw.cn网站查询。</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七、报名资格审查：考生请于报名前明确本人是否具备报考资格，然后根据自身情况，按照自愿的原则报名参加本次学位外语考试。考生的资格审查程序待外语考试合格成绩公布后，向学校申请办理授予学士学位时进行。</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八、考试收费：依据</w:t>
            </w:r>
            <w:proofErr w:type="gramStart"/>
            <w:r w:rsidRPr="00730D79">
              <w:rPr>
                <w:rFonts w:ascii="宋体" w:eastAsia="宋体" w:hAnsi="宋体" w:cs="宋体"/>
                <w:kern w:val="0"/>
                <w:sz w:val="24"/>
                <w:szCs w:val="24"/>
              </w:rPr>
              <w:t>省发改</w:t>
            </w:r>
            <w:proofErr w:type="gramEnd"/>
            <w:r w:rsidRPr="00730D79">
              <w:rPr>
                <w:rFonts w:ascii="宋体" w:eastAsia="宋体" w:hAnsi="宋体" w:cs="宋体"/>
                <w:kern w:val="0"/>
                <w:sz w:val="24"/>
                <w:szCs w:val="24"/>
              </w:rPr>
              <w:t>委、省财政厅吉</w:t>
            </w:r>
            <w:proofErr w:type="gramStart"/>
            <w:r w:rsidRPr="00730D79">
              <w:rPr>
                <w:rFonts w:ascii="宋体" w:eastAsia="宋体" w:hAnsi="宋体" w:cs="宋体"/>
                <w:kern w:val="0"/>
                <w:sz w:val="24"/>
                <w:szCs w:val="24"/>
              </w:rPr>
              <w:t>发改价临联字</w:t>
            </w:r>
            <w:proofErr w:type="gramEnd"/>
            <w:r w:rsidRPr="00730D79">
              <w:rPr>
                <w:rFonts w:ascii="宋体" w:eastAsia="宋体" w:hAnsi="宋体" w:cs="宋体"/>
                <w:kern w:val="0"/>
                <w:sz w:val="24"/>
                <w:szCs w:val="24"/>
              </w:rPr>
              <w:t>[2006]403号文件规定，向考生收取报名考</w:t>
            </w:r>
            <w:proofErr w:type="gramStart"/>
            <w:r w:rsidRPr="00730D79">
              <w:rPr>
                <w:rFonts w:ascii="宋体" w:eastAsia="宋体" w:hAnsi="宋体" w:cs="宋体"/>
                <w:kern w:val="0"/>
                <w:sz w:val="24"/>
                <w:szCs w:val="24"/>
              </w:rPr>
              <w:t>务</w:t>
            </w:r>
            <w:proofErr w:type="gramEnd"/>
            <w:r w:rsidRPr="00730D79">
              <w:rPr>
                <w:rFonts w:ascii="宋体" w:eastAsia="宋体" w:hAnsi="宋体" w:cs="宋体"/>
                <w:kern w:val="0"/>
                <w:sz w:val="24"/>
                <w:szCs w:val="24"/>
              </w:rPr>
              <w:t>费（含报名费）计80元/人。届时由学校代省学</w:t>
            </w:r>
            <w:r w:rsidRPr="00730D79">
              <w:rPr>
                <w:rFonts w:ascii="宋体" w:eastAsia="宋体" w:hAnsi="宋体" w:cs="宋体"/>
                <w:kern w:val="0"/>
                <w:sz w:val="24"/>
                <w:szCs w:val="24"/>
              </w:rPr>
              <w:lastRenderedPageBreak/>
              <w:t>位办收取，之后上交省财政厅。</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九、本次考试合格证期限：本次考试合格资格为四年有效期，即2015年1月1日—2018年12月30日申请学士学位有效。</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十、特别提示：目前社会上学位考试辅导班均属于社会力量办学行为，与吉林大学无关。考生本人必须参加由吉林大学组织的现场报名，否则视为放弃本次考试。</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十一、现场报名工作安排及未尽事宜另行通知。</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十二、联系人及方式</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成人高等教育、自</w:t>
            </w:r>
            <w:proofErr w:type="gramStart"/>
            <w:r w:rsidRPr="00730D79">
              <w:rPr>
                <w:rFonts w:ascii="宋体" w:eastAsia="宋体" w:hAnsi="宋体" w:cs="宋体"/>
                <w:kern w:val="0"/>
                <w:sz w:val="24"/>
                <w:szCs w:val="24"/>
              </w:rPr>
              <w:t>考</w:t>
            </w:r>
            <w:proofErr w:type="gramEnd"/>
            <w:r w:rsidRPr="00730D79">
              <w:rPr>
                <w:rFonts w:ascii="宋体" w:eastAsia="宋体" w:hAnsi="宋体" w:cs="宋体"/>
                <w:kern w:val="0"/>
                <w:sz w:val="24"/>
                <w:szCs w:val="24"/>
              </w:rPr>
              <w:t>考试联系人：王志康</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电话：0431-88499460</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网络教育联系人：梁淑娟</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电话：0431-85095495</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继续教育学院</w:t>
            </w:r>
          </w:p>
          <w:p w:rsidR="00730D79" w:rsidRPr="00730D79" w:rsidRDefault="00730D79" w:rsidP="00730D79">
            <w:pPr>
              <w:widowControl/>
              <w:spacing w:before="100" w:beforeAutospacing="1" w:after="100" w:afterAutospacing="1"/>
              <w:jc w:val="left"/>
              <w:rPr>
                <w:rFonts w:ascii="宋体" w:eastAsia="宋体" w:hAnsi="宋体" w:cs="宋体"/>
                <w:kern w:val="0"/>
                <w:sz w:val="24"/>
                <w:szCs w:val="24"/>
              </w:rPr>
            </w:pPr>
            <w:r w:rsidRPr="00730D79">
              <w:rPr>
                <w:rFonts w:ascii="宋体" w:eastAsia="宋体" w:hAnsi="宋体" w:cs="宋体"/>
                <w:kern w:val="0"/>
                <w:sz w:val="24"/>
                <w:szCs w:val="24"/>
              </w:rPr>
              <w:t>                                                  2013年12月6日</w:t>
            </w:r>
          </w:p>
        </w:tc>
      </w:tr>
    </w:tbl>
    <w:p w:rsidR="004E32EF" w:rsidRDefault="004E32EF"/>
    <w:sectPr w:rsidR="004E32EF" w:rsidSect="004E32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0D79"/>
    <w:rsid w:val="0001422F"/>
    <w:rsid w:val="0001727C"/>
    <w:rsid w:val="00062405"/>
    <w:rsid w:val="0008006D"/>
    <w:rsid w:val="000A05D6"/>
    <w:rsid w:val="001544A6"/>
    <w:rsid w:val="001875ED"/>
    <w:rsid w:val="001979D9"/>
    <w:rsid w:val="001A186F"/>
    <w:rsid w:val="001F6FE3"/>
    <w:rsid w:val="00286348"/>
    <w:rsid w:val="00310279"/>
    <w:rsid w:val="00313741"/>
    <w:rsid w:val="00421A44"/>
    <w:rsid w:val="00474F22"/>
    <w:rsid w:val="00496CFF"/>
    <w:rsid w:val="004A35B0"/>
    <w:rsid w:val="004A3634"/>
    <w:rsid w:val="004E32EF"/>
    <w:rsid w:val="00507E70"/>
    <w:rsid w:val="00534738"/>
    <w:rsid w:val="0055539F"/>
    <w:rsid w:val="00591391"/>
    <w:rsid w:val="005D0DD3"/>
    <w:rsid w:val="00627464"/>
    <w:rsid w:val="00653F5F"/>
    <w:rsid w:val="00667C87"/>
    <w:rsid w:val="00696929"/>
    <w:rsid w:val="006B552B"/>
    <w:rsid w:val="006B64C1"/>
    <w:rsid w:val="00730D79"/>
    <w:rsid w:val="007E5A2D"/>
    <w:rsid w:val="007F7B98"/>
    <w:rsid w:val="00806D27"/>
    <w:rsid w:val="00847B71"/>
    <w:rsid w:val="0088066B"/>
    <w:rsid w:val="008A4CD3"/>
    <w:rsid w:val="008C0C8E"/>
    <w:rsid w:val="008C4491"/>
    <w:rsid w:val="008C5DBA"/>
    <w:rsid w:val="008D696D"/>
    <w:rsid w:val="009B4C4B"/>
    <w:rsid w:val="009F255A"/>
    <w:rsid w:val="009F5134"/>
    <w:rsid w:val="00AE733C"/>
    <w:rsid w:val="00B600BC"/>
    <w:rsid w:val="00B74334"/>
    <w:rsid w:val="00BE6047"/>
    <w:rsid w:val="00C54390"/>
    <w:rsid w:val="00CB07BC"/>
    <w:rsid w:val="00CE0975"/>
    <w:rsid w:val="00CF1CBA"/>
    <w:rsid w:val="00D03BCC"/>
    <w:rsid w:val="00E0063E"/>
    <w:rsid w:val="00E11F4E"/>
    <w:rsid w:val="00E13D77"/>
    <w:rsid w:val="00E629E3"/>
    <w:rsid w:val="00EA7AEE"/>
    <w:rsid w:val="00EC507B"/>
    <w:rsid w:val="00EE4D73"/>
    <w:rsid w:val="00F27648"/>
    <w:rsid w:val="00F51B70"/>
    <w:rsid w:val="00FB2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0D79"/>
    <w:rPr>
      <w:color w:val="0000FF"/>
      <w:u w:val="single"/>
    </w:rPr>
  </w:style>
  <w:style w:type="paragraph" w:styleId="a4">
    <w:name w:val="Normal (Web)"/>
    <w:basedOn w:val="a"/>
    <w:uiPriority w:val="99"/>
    <w:unhideWhenUsed/>
    <w:rsid w:val="00730D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2356118">
      <w:bodyDiv w:val="1"/>
      <w:marLeft w:val="0"/>
      <w:marRight w:val="0"/>
      <w:marTop w:val="0"/>
      <w:marBottom w:val="0"/>
      <w:divBdr>
        <w:top w:val="none" w:sz="0" w:space="0" w:color="auto"/>
        <w:left w:val="none" w:sz="0" w:space="0" w:color="auto"/>
        <w:bottom w:val="none" w:sz="0" w:space="0" w:color="auto"/>
        <w:right w:val="none" w:sz="0" w:space="0" w:color="auto"/>
      </w:divBdr>
      <w:divsChild>
        <w:div w:id="1053233795">
          <w:marLeft w:val="0"/>
          <w:marRight w:val="0"/>
          <w:marTop w:val="0"/>
          <w:marBottom w:val="0"/>
          <w:divBdr>
            <w:top w:val="none" w:sz="0" w:space="0" w:color="auto"/>
            <w:left w:val="none" w:sz="0" w:space="0" w:color="auto"/>
            <w:bottom w:val="none" w:sz="0" w:space="0" w:color="auto"/>
            <w:right w:val="none" w:sz="0" w:space="0" w:color="auto"/>
          </w:divBdr>
          <w:divsChild>
            <w:div w:id="17705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zoom(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zoom(2);" TargetMode="External"/><Relationship Id="rId5" Type="http://schemas.openxmlformats.org/officeDocument/2006/relationships/hyperlink" Target="javascript:zoom(1);" TargetMode="External"/><Relationship Id="rId4" Type="http://schemas.openxmlformats.org/officeDocument/2006/relationships/hyperlink" Target="http://oa.jlu.edu.cn/infoSearch.asp?s=1&amp;t=depart&amp;k=&#32487;&#32493;&#25945;&#32946;&#23398;&#38498;"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1952</Characters>
  <Application>Microsoft Office Word</Application>
  <DocSecurity>0</DocSecurity>
  <Lines>16</Lines>
  <Paragraphs>4</Paragraphs>
  <ScaleCrop>false</ScaleCrop>
  <Company>WwW.YlmF.CoM</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2013-12-11T00:36:00Z</dcterms:created>
  <dcterms:modified xsi:type="dcterms:W3CDTF">2013-12-11T00:37:00Z</dcterms:modified>
</cp:coreProperties>
</file>